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0B3B1" w14:textId="04322351" w:rsidR="001D6ACA" w:rsidRPr="009906EF" w:rsidRDefault="001D6ACA" w:rsidP="001D6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</w:t>
      </w:r>
      <w:r w:rsidR="00A56761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2526" w:rsidRPr="00082526">
        <w:rPr>
          <w:b/>
          <w:noProof/>
          <w:sz w:val="24"/>
        </w:rPr>
        <w:t>S2-210</w:t>
      </w:r>
      <w:r w:rsidR="00AB7F13">
        <w:rPr>
          <w:b/>
          <w:noProof/>
          <w:sz w:val="24"/>
        </w:rPr>
        <w:t>6387</w:t>
      </w:r>
    </w:p>
    <w:p w14:paraId="7F1A5CF2" w14:textId="77777777" w:rsidR="006B1110" w:rsidRDefault="001D6ACA" w:rsidP="001D6ACA">
      <w:pPr>
        <w:pStyle w:val="CRCoverPage"/>
        <w:pBdr>
          <w:bottom w:val="single" w:sz="6" w:space="3" w:color="auto"/>
        </w:pBdr>
        <w:outlineLvl w:val="0"/>
        <w:rPr>
          <w:b/>
          <w:noProof/>
          <w:sz w:val="24"/>
          <w:lang w:eastAsia="zh-CN"/>
        </w:rPr>
      </w:pPr>
      <w:proofErr w:type="spellStart"/>
      <w:r w:rsidRPr="006F53BB">
        <w:rPr>
          <w:b/>
          <w:bCs/>
          <w:sz w:val="24"/>
        </w:rPr>
        <w:t>Elbonia</w:t>
      </w:r>
      <w:proofErr w:type="spellEnd"/>
      <w:r w:rsidRPr="006F53BB">
        <w:rPr>
          <w:b/>
          <w:bCs/>
          <w:sz w:val="24"/>
        </w:rPr>
        <w:t xml:space="preserve">, </w:t>
      </w:r>
      <w:r w:rsidR="00A56761">
        <w:rPr>
          <w:b/>
          <w:bCs/>
          <w:sz w:val="24"/>
        </w:rPr>
        <w:t xml:space="preserve">August </w:t>
      </w:r>
      <w:r>
        <w:rPr>
          <w:b/>
          <w:bCs/>
          <w:sz w:val="24"/>
        </w:rPr>
        <w:t>1</w:t>
      </w:r>
      <w:r w:rsidR="00A56761">
        <w:rPr>
          <w:b/>
          <w:bCs/>
          <w:sz w:val="24"/>
        </w:rPr>
        <w:t>6</w:t>
      </w:r>
      <w:r w:rsidRPr="001F4AA0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</w:t>
      </w:r>
      <w:r w:rsidR="00A56761">
        <w:rPr>
          <w:b/>
          <w:bCs/>
          <w:sz w:val="24"/>
        </w:rPr>
        <w:t>7</w:t>
      </w:r>
      <w:r w:rsidRPr="006F53BB">
        <w:rPr>
          <w:b/>
          <w:bCs/>
          <w:sz w:val="24"/>
        </w:rPr>
        <w:t>, 202</w:t>
      </w:r>
      <w:r>
        <w:rPr>
          <w:b/>
          <w:bCs/>
          <w:sz w:val="24"/>
        </w:rPr>
        <w:t>1</w:t>
      </w:r>
      <w:r w:rsidR="005837CE">
        <w:rPr>
          <w:b/>
          <w:noProof/>
          <w:sz w:val="24"/>
          <w:lang w:eastAsia="zh-CN"/>
        </w:rPr>
        <w:t xml:space="preserve">                         </w:t>
      </w:r>
    </w:p>
    <w:p w14:paraId="316CB357" w14:textId="5432DE23" w:rsidR="006B1110" w:rsidRPr="00E6751D" w:rsidRDefault="006B1110" w:rsidP="006B1110">
      <w:pPr>
        <w:ind w:left="2127" w:hanging="2127"/>
        <w:rPr>
          <w:rFonts w:ascii="Arial" w:hAnsi="Arial" w:cs="Arial"/>
          <w:b/>
          <w:lang w:val="de-AT"/>
        </w:rPr>
      </w:pPr>
      <w:r w:rsidRPr="00E6751D">
        <w:rPr>
          <w:rFonts w:ascii="Arial" w:hAnsi="Arial" w:cs="Arial"/>
          <w:b/>
          <w:lang w:val="de-AT"/>
        </w:rPr>
        <w:t>Source:</w:t>
      </w:r>
      <w:r w:rsidRPr="00E6751D">
        <w:rPr>
          <w:rFonts w:ascii="Arial" w:hAnsi="Arial" w:cs="Arial"/>
          <w:b/>
          <w:lang w:val="de-AT"/>
        </w:rPr>
        <w:tab/>
      </w:r>
      <w:r w:rsidR="00A56761" w:rsidRPr="00E6751D">
        <w:rPr>
          <w:rFonts w:ascii="Arial" w:hAnsi="Arial" w:cs="Arial"/>
          <w:b/>
          <w:lang w:val="de-AT"/>
        </w:rPr>
        <w:t>Deutsche Telekom</w:t>
      </w:r>
    </w:p>
    <w:p w14:paraId="3228DB29" w14:textId="77777777" w:rsidR="006B1110" w:rsidRDefault="006B1110" w:rsidP="006B1110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 w:rsidR="00701EDD">
        <w:rPr>
          <w:rFonts w:ascii="Arial" w:hAnsi="Arial" w:cs="Arial"/>
          <w:b/>
        </w:rPr>
        <w:tab/>
        <w:t xml:space="preserve">Discussion on </w:t>
      </w:r>
      <w:r w:rsidR="00A56761">
        <w:rPr>
          <w:rFonts w:ascii="Arial" w:hAnsi="Arial" w:cs="Arial"/>
          <w:b/>
        </w:rPr>
        <w:t xml:space="preserve">adding MP-DCCP to </w:t>
      </w:r>
      <w:r w:rsidR="00A56761">
        <w:rPr>
          <w:rFonts w:ascii="Arial" w:hAnsi="Arial" w:cs="Arial"/>
          <w:b/>
          <w:lang w:eastAsia="zh-CN"/>
        </w:rPr>
        <w:t>ATSSS</w:t>
      </w:r>
      <w:r w:rsidR="00AE22AC">
        <w:rPr>
          <w:rFonts w:ascii="Arial" w:hAnsi="Arial" w:cs="Arial"/>
          <w:b/>
          <w:lang w:eastAsia="zh-CN"/>
        </w:rPr>
        <w:t xml:space="preserve"> phase</w:t>
      </w:r>
      <w:r w:rsidR="00A56761">
        <w:rPr>
          <w:rFonts w:ascii="Arial" w:hAnsi="Arial" w:cs="Arial"/>
          <w:b/>
          <w:lang w:eastAsia="zh-CN"/>
        </w:rPr>
        <w:t>3 SID</w:t>
      </w:r>
    </w:p>
    <w:p w14:paraId="646C8377" w14:textId="41465B35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A7498">
        <w:rPr>
          <w:rFonts w:ascii="Arial" w:hAnsi="Arial" w:cs="Arial"/>
          <w:b/>
        </w:rPr>
        <w:t>Agreement</w:t>
      </w:r>
    </w:p>
    <w:p w14:paraId="31FC68B0" w14:textId="77777777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 w:rsidR="00A46417">
        <w:rPr>
          <w:rFonts w:ascii="Arial" w:hAnsi="Arial" w:cs="Arial"/>
          <w:b/>
        </w:rPr>
        <w:tab/>
      </w:r>
      <w:r w:rsidR="00AE22AC">
        <w:rPr>
          <w:rFonts w:ascii="Arial" w:hAnsi="Arial" w:cs="Arial"/>
          <w:b/>
        </w:rPr>
        <w:t>9.1</w:t>
      </w:r>
    </w:p>
    <w:p w14:paraId="3B48F677" w14:textId="77777777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D6ACA">
        <w:rPr>
          <w:rFonts w:ascii="Arial" w:hAnsi="Arial" w:cs="Arial"/>
          <w:b/>
        </w:rPr>
        <w:t>New SID/</w:t>
      </w:r>
      <w:r w:rsidRPr="00A46417">
        <w:rPr>
          <w:rFonts w:ascii="Arial" w:hAnsi="Arial" w:cs="Arial"/>
          <w:b/>
        </w:rPr>
        <w:t>Rel1</w:t>
      </w:r>
      <w:r w:rsidR="00CD1C36" w:rsidRPr="00A46417">
        <w:rPr>
          <w:rFonts w:ascii="Arial" w:hAnsi="Arial" w:cs="Arial"/>
          <w:b/>
        </w:rPr>
        <w:t>8</w:t>
      </w:r>
    </w:p>
    <w:p w14:paraId="7923F47D" w14:textId="7610CCCB" w:rsidR="006B1110" w:rsidRDefault="006B1110" w:rsidP="006B111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</w:t>
      </w:r>
      <w:r w:rsidR="00981AD1">
        <w:rPr>
          <w:rFonts w:ascii="Arial" w:hAnsi="Arial" w:cs="Arial"/>
          <w:i/>
        </w:rPr>
        <w:t>discu</w:t>
      </w:r>
      <w:r w:rsidR="00A56761">
        <w:rPr>
          <w:rFonts w:ascii="Arial" w:hAnsi="Arial" w:cs="Arial"/>
          <w:i/>
        </w:rPr>
        <w:t>sse</w:t>
      </w:r>
      <w:r w:rsidR="00981AD1">
        <w:rPr>
          <w:rFonts w:ascii="Arial" w:hAnsi="Arial" w:cs="Arial"/>
          <w:i/>
        </w:rPr>
        <w:t xml:space="preserve">s </w:t>
      </w:r>
      <w:r w:rsidR="00A56761">
        <w:rPr>
          <w:rFonts w:ascii="Arial" w:hAnsi="Arial" w:cs="Arial"/>
          <w:i/>
        </w:rPr>
        <w:t xml:space="preserve">to add MP-DCCP as </w:t>
      </w:r>
      <w:r w:rsidR="00793C9E">
        <w:rPr>
          <w:rFonts w:ascii="Arial" w:hAnsi="Arial" w:cs="Arial"/>
          <w:i/>
        </w:rPr>
        <w:t>a</w:t>
      </w:r>
      <w:r w:rsidR="00A56761">
        <w:rPr>
          <w:rFonts w:ascii="Arial" w:hAnsi="Arial" w:cs="Arial"/>
          <w:i/>
        </w:rPr>
        <w:t xml:space="preserve"> protocol option to the objective to support non-TCP traffic steering, switching and splitting to ATSSS</w:t>
      </w:r>
      <w:r w:rsidR="00AE22AC">
        <w:rPr>
          <w:rFonts w:ascii="Arial" w:hAnsi="Arial" w:cs="Arial"/>
          <w:i/>
        </w:rPr>
        <w:t xml:space="preserve"> phase</w:t>
      </w:r>
      <w:r w:rsidR="001D6ACA">
        <w:rPr>
          <w:rFonts w:ascii="Arial" w:hAnsi="Arial" w:cs="Arial"/>
          <w:i/>
        </w:rPr>
        <w:t xml:space="preserve"> </w:t>
      </w:r>
      <w:r w:rsidR="00A56761">
        <w:rPr>
          <w:rFonts w:ascii="Arial" w:hAnsi="Arial" w:cs="Arial"/>
          <w:i/>
        </w:rPr>
        <w:t>3</w:t>
      </w:r>
      <w:r w:rsidR="001D6ACA">
        <w:rPr>
          <w:rFonts w:ascii="Arial" w:hAnsi="Arial" w:cs="Arial"/>
          <w:i/>
        </w:rPr>
        <w:t xml:space="preserve"> </w:t>
      </w:r>
      <w:r w:rsidR="00A56761">
        <w:rPr>
          <w:rFonts w:ascii="Arial" w:hAnsi="Arial" w:cs="Arial"/>
          <w:i/>
        </w:rPr>
        <w:t xml:space="preserve">SID </w:t>
      </w:r>
      <w:r w:rsidR="001D6ACA">
        <w:rPr>
          <w:rFonts w:ascii="Arial" w:hAnsi="Arial" w:cs="Arial"/>
          <w:i/>
        </w:rPr>
        <w:t>in Rel-18</w:t>
      </w:r>
      <w:r>
        <w:rPr>
          <w:rFonts w:ascii="Arial" w:hAnsi="Arial" w:cs="Arial"/>
          <w:i/>
        </w:rPr>
        <w:t>.</w:t>
      </w:r>
    </w:p>
    <w:p w14:paraId="736767A1" w14:textId="77777777" w:rsidR="00FA7427" w:rsidRDefault="00FA7427" w:rsidP="00FA7427">
      <w:pPr>
        <w:pStyle w:val="berschrift1"/>
      </w:pPr>
      <w:r w:rsidRPr="00927C1B">
        <w:t xml:space="preserve">1. </w:t>
      </w:r>
      <w:r w:rsidR="001F5CFD">
        <w:t>Discussion</w:t>
      </w:r>
    </w:p>
    <w:p w14:paraId="60FF6E04" w14:textId="77777777" w:rsidR="001F3DD2" w:rsidRDefault="00A319D4" w:rsidP="00A319D4">
      <w:r>
        <w:t>Supporting companies see the urgent need for a solution to support</w:t>
      </w:r>
      <w:r w:rsidR="00F80FBD" w:rsidRPr="00F80FBD">
        <w:t xml:space="preserve"> a high-layer steering functionality for non-TCP traffic</w:t>
      </w:r>
      <w:r>
        <w:t>.</w:t>
      </w:r>
      <w:r w:rsidR="00F80FBD" w:rsidRPr="00F80FBD">
        <w:t xml:space="preserve"> </w:t>
      </w:r>
      <w:r>
        <w:t xml:space="preserve">Release 17 study was limited to </w:t>
      </w:r>
      <w:r w:rsidRPr="00F80FBD">
        <w:t>QUIC protocol (</w:t>
      </w:r>
      <w:r>
        <w:t xml:space="preserve">and </w:t>
      </w:r>
      <w:r w:rsidR="001F3DD2">
        <w:t xml:space="preserve">its </w:t>
      </w:r>
      <w:r>
        <w:t>potential</w:t>
      </w:r>
      <w:r w:rsidRPr="00F80FBD">
        <w:t xml:space="preserve"> multipath extension</w:t>
      </w:r>
      <w:r w:rsidR="001F3DD2">
        <w:t>s -</w:t>
      </w:r>
      <w:r>
        <w:t xml:space="preserve"> studie</w:t>
      </w:r>
      <w:r w:rsidR="001F3DD2">
        <w:t>d</w:t>
      </w:r>
      <w:r>
        <w:t xml:space="preserve"> as part of </w:t>
      </w:r>
      <w:r w:rsidRPr="00F80FBD">
        <w:t>KI#2</w:t>
      </w:r>
      <w:r w:rsidR="001F3DD2">
        <w:t xml:space="preserve">) due to prioritization and missing work group adopted multipath protocol alternatives in IETF. </w:t>
      </w:r>
    </w:p>
    <w:p w14:paraId="366A5899" w14:textId="77777777" w:rsidR="00FA7015" w:rsidRDefault="0076264C" w:rsidP="00A319D4">
      <w:r>
        <w:t>While QUIC has quite some disadvantages</w:t>
      </w:r>
      <w:r w:rsidR="00FA7015">
        <w:t>, i.e.</w:t>
      </w:r>
    </w:p>
    <w:p w14:paraId="7E98838F" w14:textId="77777777" w:rsidR="00FA7015" w:rsidRDefault="00FA7015" w:rsidP="00FA7015">
      <w:pPr>
        <w:pStyle w:val="Listenabsatz"/>
        <w:numPr>
          <w:ilvl w:val="0"/>
          <w:numId w:val="16"/>
        </w:numPr>
        <w:ind w:firstLineChars="0"/>
      </w:pPr>
      <w:r w:rsidRPr="00FA7015">
        <w:t>QUIC cannot support traffic splitting without the multipath extensions</w:t>
      </w:r>
      <w:r>
        <w:t xml:space="preserve">; </w:t>
      </w:r>
    </w:p>
    <w:p w14:paraId="5F382107" w14:textId="3BFC1257" w:rsidR="00FA7015" w:rsidRDefault="00FA7015" w:rsidP="00FA7015">
      <w:pPr>
        <w:pStyle w:val="Listenabsatz"/>
        <w:numPr>
          <w:ilvl w:val="0"/>
          <w:numId w:val="16"/>
        </w:numPr>
        <w:ind w:firstLineChars="0"/>
      </w:pPr>
      <w:r w:rsidRPr="00F80FBD">
        <w:t xml:space="preserve">QUIC </w:t>
      </w:r>
      <w:r>
        <w:t xml:space="preserve">without (NULL) encryption is against QUIC specification which mandates encryption, also extra effort is needed in 3GPP to specify 3GPP specific QUIC profile in order to support </w:t>
      </w:r>
      <w:r w:rsidRPr="00F80FBD">
        <w:t>NULL encryption.</w:t>
      </w:r>
      <w:r w:rsidR="0076264C">
        <w:t xml:space="preserve"> </w:t>
      </w:r>
    </w:p>
    <w:p w14:paraId="422C8A43" w14:textId="60ABB83F" w:rsidR="0076264C" w:rsidRDefault="0076264C" w:rsidP="00FA7015">
      <w:r>
        <w:t>and IETF work group adoption of MP-QUIC is not in sight</w:t>
      </w:r>
      <w:r w:rsidR="00B35AEA">
        <w:t xml:space="preserve"> in rel</w:t>
      </w:r>
      <w:r w:rsidR="00FA7015">
        <w:t>ease</w:t>
      </w:r>
      <w:r w:rsidR="00B35AEA">
        <w:t xml:space="preserve"> </w:t>
      </w:r>
      <w:proofErr w:type="gramStart"/>
      <w:r w:rsidR="00B35AEA">
        <w:t>18 time</w:t>
      </w:r>
      <w:proofErr w:type="gramEnd"/>
      <w:r w:rsidR="00FA7015">
        <w:t xml:space="preserve"> frame</w:t>
      </w:r>
      <w:r w:rsidR="00B35AEA">
        <w:t xml:space="preserve"> </w:t>
      </w:r>
      <w:r>
        <w:t xml:space="preserve">there is </w:t>
      </w:r>
      <w:r w:rsidR="00B35AEA">
        <w:t xml:space="preserve">an </w:t>
      </w:r>
      <w:r w:rsidR="00AA55F6" w:rsidRPr="00C36D83">
        <w:t>available</w:t>
      </w:r>
      <w:r w:rsidR="00AA55F6">
        <w:t xml:space="preserve"> </w:t>
      </w:r>
      <w:r>
        <w:t>alternative</w:t>
      </w:r>
      <w:r w:rsidR="00FA7015">
        <w:t xml:space="preserve"> without those disadvantages</w:t>
      </w:r>
      <w:r>
        <w:t xml:space="preserve">, </w:t>
      </w:r>
      <w:r w:rsidRPr="0076264C">
        <w:t>Multipath-Datagram-Congestion-Control protocol (MP-DCCP</w:t>
      </w:r>
      <w:r w:rsidR="001D27C3">
        <w:t xml:space="preserve">, see </w:t>
      </w:r>
      <w:r w:rsidR="001D27C3" w:rsidRPr="00FA7015">
        <w:rPr>
          <w:lang w:val="en-US"/>
        </w:rPr>
        <w:t>[</w:t>
      </w:r>
      <w:r w:rsidR="001D27C3" w:rsidRPr="00FA7015">
        <w:rPr>
          <w:highlight w:val="yellow"/>
          <w:lang w:val="en-US"/>
        </w:rPr>
        <w:t>1</w:t>
      </w:r>
      <w:r w:rsidR="001D27C3" w:rsidRPr="00FA7015">
        <w:rPr>
          <w:lang w:val="en-US"/>
        </w:rPr>
        <w:t xml:space="preserve">]) </w:t>
      </w:r>
      <w:r>
        <w:t>which is currently in the process to be adopted by the IETF work group (</w:t>
      </w:r>
      <w:r w:rsidR="001D27C3" w:rsidRPr="00FA7015">
        <w:rPr>
          <w:lang w:val="en-US"/>
        </w:rPr>
        <w:t xml:space="preserve">[tsvwg] WG adoption call </w:t>
      </w:r>
      <w:r w:rsidR="001D27C3">
        <w:t>ends</w:t>
      </w:r>
      <w:r>
        <w:t xml:space="preserve"> August 19</w:t>
      </w:r>
      <w:r w:rsidRPr="00FA7015">
        <w:rPr>
          <w:vertAlign w:val="superscript"/>
        </w:rPr>
        <w:t>th</w:t>
      </w:r>
      <w:r>
        <w:t xml:space="preserve">, 2021).  </w:t>
      </w:r>
    </w:p>
    <w:p w14:paraId="41C0FB04" w14:textId="42E0227B" w:rsidR="0076264C" w:rsidRDefault="0076264C" w:rsidP="0076264C">
      <w:pPr>
        <w:rPr>
          <w:lang w:val="en-US"/>
        </w:rPr>
      </w:pPr>
      <w:r>
        <w:t>Research and development result</w:t>
      </w:r>
      <w:r w:rsidR="00B35AEA">
        <w:t>s</w:t>
      </w:r>
      <w:r>
        <w:t xml:space="preserve"> demonstrated that non-TCP traffic splitting based on </w:t>
      </w:r>
      <w:r w:rsidRPr="0076264C">
        <w:t>Multipath-Datagram-Congestion-Control protocol (MP-DCCP) is most promising</w:t>
      </w:r>
      <w:r>
        <w:t xml:space="preserve">. </w:t>
      </w:r>
      <w:r w:rsidR="00B35AEA">
        <w:t xml:space="preserve">These results and an open source implementation are </w:t>
      </w:r>
      <w:r>
        <w:t xml:space="preserve">available </w:t>
      </w:r>
      <w:r>
        <w:rPr>
          <w:lang w:val="en-US"/>
        </w:rPr>
        <w:t xml:space="preserve">at </w:t>
      </w:r>
      <w:r w:rsidR="001D27C3">
        <w:rPr>
          <w:lang w:val="en-US"/>
        </w:rPr>
        <w:t>[</w:t>
      </w:r>
      <w:r w:rsidR="001D27C3" w:rsidRPr="00BA5BA3">
        <w:rPr>
          <w:highlight w:val="yellow"/>
          <w:lang w:val="en-US"/>
        </w:rPr>
        <w:t>2</w:t>
      </w:r>
      <w:r w:rsidR="001D27C3">
        <w:rPr>
          <w:lang w:val="en-US"/>
        </w:rPr>
        <w:t>]</w:t>
      </w:r>
      <w:r>
        <w:rPr>
          <w:lang w:val="en-US"/>
        </w:rPr>
        <w:t xml:space="preserve">. </w:t>
      </w:r>
      <w:r w:rsidR="00653D94">
        <w:rPr>
          <w:lang w:val="en-US"/>
        </w:rPr>
        <w:t>T</w:t>
      </w:r>
      <w:r>
        <w:rPr>
          <w:lang w:val="en-US"/>
        </w:rPr>
        <w:t xml:space="preserve">he </w:t>
      </w:r>
      <w:r w:rsidRPr="001D27C3">
        <w:rPr>
          <w:lang w:val="en-US"/>
        </w:rPr>
        <w:t>open source MP-DCCP</w:t>
      </w:r>
      <w:r>
        <w:rPr>
          <w:lang w:val="en-US"/>
        </w:rPr>
        <w:t xml:space="preserve"> </w:t>
      </w:r>
      <w:r w:rsidR="00B35AEA">
        <w:rPr>
          <w:lang w:val="en-US"/>
        </w:rPr>
        <w:t xml:space="preserve">was integrated </w:t>
      </w:r>
      <w:r>
        <w:rPr>
          <w:lang w:val="en-US"/>
        </w:rPr>
        <w:t xml:space="preserve">in testbeds for </w:t>
      </w:r>
      <w:hyperlink r:id="rId7" w:history="1">
        <w:r w:rsidRPr="001D27C3">
          <w:rPr>
            <w:rStyle w:val="Hyperlink"/>
            <w:lang w:val="en-US"/>
          </w:rPr>
          <w:t>CAMPUS</w:t>
        </w:r>
      </w:hyperlink>
      <w:r w:rsidR="001D27C3">
        <w:rPr>
          <w:lang w:val="en-US"/>
        </w:rPr>
        <w:t xml:space="preserve"> [</w:t>
      </w:r>
      <w:r w:rsidR="001D27C3" w:rsidRPr="00BA5BA3">
        <w:rPr>
          <w:highlight w:val="yellow"/>
          <w:lang w:val="en-US"/>
        </w:rPr>
        <w:t>3</w:t>
      </w:r>
      <w:r w:rsidR="001D27C3">
        <w:rPr>
          <w:lang w:val="en-US"/>
        </w:rPr>
        <w:t>]</w:t>
      </w:r>
      <w:r>
        <w:rPr>
          <w:lang w:val="en-US"/>
        </w:rPr>
        <w:t xml:space="preserve">, Hybrid Access and </w:t>
      </w:r>
      <w:r w:rsidR="00CB3726">
        <w:rPr>
          <w:lang w:val="en-US"/>
        </w:rPr>
        <w:t>A</w:t>
      </w:r>
      <w:r w:rsidR="00653D94">
        <w:rPr>
          <w:lang w:val="en-US"/>
        </w:rPr>
        <w:t xml:space="preserve">ndroid based </w:t>
      </w:r>
      <w:r>
        <w:rPr>
          <w:lang w:val="en-US"/>
        </w:rPr>
        <w:t>smartphone</w:t>
      </w:r>
      <w:r w:rsidR="00653D94">
        <w:rPr>
          <w:lang w:val="en-US"/>
        </w:rPr>
        <w:t xml:space="preserve"> (</w:t>
      </w:r>
      <w:r>
        <w:rPr>
          <w:lang w:val="en-US"/>
        </w:rPr>
        <w:t>with a deep integration of the MP-DCCP in the OS kernel and Network Manager</w:t>
      </w:r>
      <w:r w:rsidR="00653D94">
        <w:rPr>
          <w:lang w:val="en-US"/>
        </w:rPr>
        <w:t>)</w:t>
      </w:r>
      <w:r w:rsidR="00A912E6">
        <w:rPr>
          <w:lang w:val="en-US"/>
        </w:rPr>
        <w:t xml:space="preserve">, see also slide </w:t>
      </w:r>
      <w:r w:rsidR="00CB3726">
        <w:rPr>
          <w:lang w:val="en-US"/>
        </w:rPr>
        <w:t>8</w:t>
      </w:r>
      <w:r w:rsidR="00A912E6">
        <w:rPr>
          <w:lang w:val="en-US"/>
        </w:rPr>
        <w:t xml:space="preserve"> of [</w:t>
      </w:r>
      <w:r w:rsidR="00A912E6" w:rsidRPr="00BA5BA3">
        <w:rPr>
          <w:highlight w:val="yellow"/>
          <w:lang w:val="en-US"/>
        </w:rPr>
        <w:t>5</w:t>
      </w:r>
      <w:r w:rsidR="00A912E6">
        <w:rPr>
          <w:lang w:val="en-US"/>
        </w:rPr>
        <w:t>]</w:t>
      </w:r>
      <w:r>
        <w:rPr>
          <w:lang w:val="en-US"/>
        </w:rPr>
        <w:t xml:space="preserve">. A </w:t>
      </w:r>
      <w:hyperlink r:id="rId8" w:history="1">
        <w:r>
          <w:rPr>
            <w:rStyle w:val="Hyperlink"/>
            <w:lang w:val="en-US"/>
          </w:rPr>
          <w:t>video</w:t>
        </w:r>
      </w:hyperlink>
      <w:r>
        <w:rPr>
          <w:lang w:val="en-US"/>
        </w:rPr>
        <w:t xml:space="preserve"> </w:t>
      </w:r>
      <w:r w:rsidR="00A912E6">
        <w:rPr>
          <w:lang w:val="en-US"/>
        </w:rPr>
        <w:t>[</w:t>
      </w:r>
      <w:r w:rsidR="00A912E6" w:rsidRPr="00BA5BA3">
        <w:rPr>
          <w:highlight w:val="yellow"/>
          <w:lang w:val="en-US"/>
        </w:rPr>
        <w:t>4</w:t>
      </w:r>
      <w:r w:rsidR="00A912E6">
        <w:rPr>
          <w:lang w:val="en-US"/>
        </w:rPr>
        <w:t xml:space="preserve">] </w:t>
      </w:r>
      <w:r>
        <w:rPr>
          <w:lang w:val="en-US"/>
        </w:rPr>
        <w:t>recorded in a real environment over commercial access networks Wi-Fi and LTE, is demonstrating an interruption free Skype call when one access becomes broken.</w:t>
      </w:r>
      <w:r w:rsidR="00A912E6">
        <w:rPr>
          <w:lang w:val="en-US"/>
        </w:rPr>
        <w:t xml:space="preserve"> </w:t>
      </w:r>
      <w:r>
        <w:rPr>
          <w:lang w:val="en-US"/>
        </w:rPr>
        <w:t xml:space="preserve"> </w:t>
      </w:r>
    </w:p>
    <w:p w14:paraId="27842BBA" w14:textId="77777777" w:rsidR="00BD4270" w:rsidRDefault="00AE22AC" w:rsidP="00BD4270">
      <w:pPr>
        <w:pStyle w:val="berschrift1"/>
        <w:rPr>
          <w:lang w:eastAsia="zh-CN"/>
        </w:rPr>
      </w:pPr>
      <w:r>
        <w:rPr>
          <w:lang w:eastAsia="zh-CN"/>
        </w:rPr>
        <w:t>2</w:t>
      </w:r>
      <w:r w:rsidR="00BD4270">
        <w:rPr>
          <w:lang w:eastAsia="zh-CN"/>
        </w:rPr>
        <w:tab/>
        <w:t>Conclusion</w:t>
      </w:r>
      <w:r w:rsidR="00A52D78">
        <w:rPr>
          <w:lang w:eastAsia="zh-CN"/>
        </w:rPr>
        <w:t xml:space="preserve"> and Proposal</w:t>
      </w:r>
    </w:p>
    <w:p w14:paraId="148E3BA4" w14:textId="019B8008" w:rsidR="00BD4270" w:rsidRPr="00654B63" w:rsidRDefault="00654B63" w:rsidP="00D66F76">
      <w:pPr>
        <w:rPr>
          <w:lang w:eastAsia="zh-CN"/>
        </w:rPr>
      </w:pPr>
      <w:r>
        <w:rPr>
          <w:lang w:eastAsia="zh-CN"/>
        </w:rPr>
        <w:t xml:space="preserve">Based on the discussion above it is proposed to </w:t>
      </w:r>
      <w:r w:rsidR="00AB7F13">
        <w:rPr>
          <w:lang w:eastAsia="zh-CN"/>
        </w:rPr>
        <w:t xml:space="preserve">add an objective to the </w:t>
      </w:r>
      <w:r w:rsidR="00AB7F13">
        <w:t>ATSSS phase 3 study item</w:t>
      </w:r>
      <w:r w:rsidR="00AB7F13">
        <w:rPr>
          <w:lang w:eastAsia="zh-CN"/>
        </w:rPr>
        <w:t xml:space="preserve"> </w:t>
      </w:r>
      <w:r w:rsidR="00AB7F13">
        <w:rPr>
          <w:lang w:eastAsia="zh-CN"/>
        </w:rPr>
        <w:t>proposal for studying</w:t>
      </w:r>
      <w:r>
        <w:rPr>
          <w:lang w:eastAsia="zh-CN"/>
        </w:rPr>
        <w:t xml:space="preserve"> </w:t>
      </w:r>
      <w:r>
        <w:t xml:space="preserve">solutions for </w:t>
      </w:r>
      <w:r w:rsidRPr="00F80FBD">
        <w:t>a high-layer steering functionality for non-TCP traffic</w:t>
      </w:r>
      <w:r>
        <w:t xml:space="preserve"> steering, switching and splitting based on MP-DCCP </w:t>
      </w:r>
      <w:proofErr w:type="spellStart"/>
      <w:r>
        <w:t>as</w:t>
      </w:r>
      <w:proofErr w:type="spellEnd"/>
      <w:r>
        <w:t xml:space="preserve"> proposed in S2-2</w:t>
      </w:r>
      <w:r w:rsidR="00AB7F13">
        <w:t>1</w:t>
      </w:r>
      <w:r>
        <w:t>0</w:t>
      </w:r>
      <w:r w:rsidR="00AB7F13">
        <w:t>6497</w:t>
      </w:r>
      <w:r w:rsidR="00AE22AC">
        <w:rPr>
          <w:lang w:eastAsia="zh-CN"/>
        </w:rPr>
        <w:t>.</w:t>
      </w:r>
      <w:r w:rsidR="001C5E68">
        <w:rPr>
          <w:lang w:eastAsia="zh-CN"/>
        </w:rPr>
        <w:t xml:space="preserve"> </w:t>
      </w:r>
      <w:bookmarkStart w:id="0" w:name="_GoBack"/>
      <w:bookmarkEnd w:id="0"/>
    </w:p>
    <w:p w14:paraId="2F92B77B" w14:textId="77777777" w:rsidR="00654B63" w:rsidRDefault="00654B63" w:rsidP="00654B63">
      <w:pPr>
        <w:pStyle w:val="berschrift1"/>
        <w:rPr>
          <w:lang w:eastAsia="zh-CN"/>
        </w:rPr>
      </w:pPr>
      <w:r>
        <w:rPr>
          <w:lang w:eastAsia="zh-CN"/>
        </w:rPr>
        <w:lastRenderedPageBreak/>
        <w:t>3</w:t>
      </w:r>
      <w:r>
        <w:rPr>
          <w:lang w:eastAsia="zh-CN"/>
        </w:rPr>
        <w:tab/>
        <w:t>References</w:t>
      </w:r>
    </w:p>
    <w:p w14:paraId="2A95A64D" w14:textId="77777777" w:rsidR="00654B63" w:rsidRPr="00654B63" w:rsidRDefault="00654B63" w:rsidP="00654B63">
      <w:pPr>
        <w:rPr>
          <w:lang w:val="en-US"/>
        </w:rPr>
      </w:pPr>
      <w:r w:rsidRPr="00654B63">
        <w:rPr>
          <w:lang w:val="en-US"/>
        </w:rPr>
        <w:t xml:space="preserve">[1] </w:t>
      </w:r>
      <w:hyperlink r:id="rId9" w:history="1">
        <w:r w:rsidRPr="00654B63">
          <w:rPr>
            <w:rStyle w:val="Hyperlink"/>
            <w:lang w:val="en-US"/>
          </w:rPr>
          <w:t>https://datatracker.ietf.org/doc/draft-amend-tsvwg-multipath-dccp/</w:t>
        </w:r>
      </w:hyperlink>
      <w:r w:rsidRPr="00654B63">
        <w:rPr>
          <w:lang w:val="en-US"/>
        </w:rPr>
        <w:t xml:space="preserve">. </w:t>
      </w:r>
    </w:p>
    <w:p w14:paraId="4A19AFCA" w14:textId="77777777" w:rsidR="00654B63" w:rsidRDefault="00654B63" w:rsidP="00654B63">
      <w:pPr>
        <w:rPr>
          <w:lang w:val="en-US"/>
        </w:rPr>
      </w:pPr>
      <w:r>
        <w:rPr>
          <w:lang w:val="en-US"/>
        </w:rPr>
        <w:t xml:space="preserve">[2] </w:t>
      </w:r>
      <w:hyperlink r:id="rId10" w:history="1">
        <w:r w:rsidRPr="00347835">
          <w:rPr>
            <w:rStyle w:val="Hyperlink"/>
            <w:lang w:val="en-US"/>
          </w:rPr>
          <w:t>https://multipath-dccp.org</w:t>
        </w:r>
      </w:hyperlink>
    </w:p>
    <w:p w14:paraId="5679ADBA" w14:textId="77777777" w:rsidR="00654B63" w:rsidRDefault="00654B63" w:rsidP="00654B63">
      <w:r>
        <w:t xml:space="preserve">[3] </w:t>
      </w:r>
      <w:hyperlink r:id="rId11" w:history="1">
        <w:r w:rsidRPr="00347835">
          <w:rPr>
            <w:rStyle w:val="Hyperlink"/>
          </w:rPr>
          <w:t>https://www.telekom.com/en/company/details/deutsche-telekom-demonstrates-multipath-for-fixed-mobile-convergence-on-campus-625838</w:t>
        </w:r>
      </w:hyperlink>
      <w:r>
        <w:t xml:space="preserve"> </w:t>
      </w:r>
    </w:p>
    <w:p w14:paraId="150A8E24" w14:textId="77777777" w:rsidR="00654B63" w:rsidRDefault="00654B63" w:rsidP="00654B63">
      <w:r>
        <w:t xml:space="preserve">[4] </w:t>
      </w:r>
      <w:hyperlink r:id="rId12" w:history="1">
        <w:r w:rsidRPr="00347835">
          <w:rPr>
            <w:rStyle w:val="Hyperlink"/>
          </w:rPr>
          <w:t>https://multipath-dccp.org/images/mpdccp_demo.mp4</w:t>
        </w:r>
      </w:hyperlink>
      <w:r>
        <w:t xml:space="preserve"> </w:t>
      </w:r>
    </w:p>
    <w:p w14:paraId="50FBBF30" w14:textId="77777777" w:rsidR="00FF20EA" w:rsidRDefault="00FF20EA" w:rsidP="00654B63">
      <w:r>
        <w:t xml:space="preserve">[5] </w:t>
      </w:r>
      <w:hyperlink r:id="rId13" w:history="1">
        <w:r w:rsidR="00A912E6">
          <w:rPr>
            <w:rStyle w:val="Hyperlink"/>
            <w:lang w:val="en-US"/>
          </w:rPr>
          <w:t>https://datatracker.ietf.org/meeting/111/materials/slides-111-tsvwg-sessa-71-multipath-dccp-00</w:t>
        </w:r>
      </w:hyperlink>
      <w:r w:rsidR="00A912E6">
        <w:t xml:space="preserve"> </w:t>
      </w:r>
    </w:p>
    <w:p w14:paraId="64E2728C" w14:textId="77777777" w:rsidR="00654B63" w:rsidRPr="00F065AA" w:rsidRDefault="00654B63" w:rsidP="00D66F76">
      <w:pPr>
        <w:rPr>
          <w:lang w:eastAsia="zh-CN"/>
        </w:rPr>
      </w:pPr>
    </w:p>
    <w:sectPr w:rsidR="00654B63" w:rsidRPr="00F065AA" w:rsidSect="006B111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D2002" w16cex:dateUtc="2021-08-10T13:55:00Z"/>
  <w16cex:commentExtensible w16cex:durableId="24BD208B" w16cex:dateUtc="2021-08-10T13:58:00Z"/>
  <w16cex:commentExtensible w16cex:durableId="24BD2054" w16cex:dateUtc="2021-08-10T13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6D074" w14:textId="77777777" w:rsidR="001A76FB" w:rsidRDefault="001A76FB" w:rsidP="001E7AD3">
      <w:pPr>
        <w:spacing w:after="0"/>
      </w:pPr>
      <w:r>
        <w:separator/>
      </w:r>
    </w:p>
  </w:endnote>
  <w:endnote w:type="continuationSeparator" w:id="0">
    <w:p w14:paraId="6FA87FE3" w14:textId="77777777" w:rsidR="001A76FB" w:rsidRDefault="001A76FB" w:rsidP="001E7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DE83B" w14:textId="77777777" w:rsidR="001A76FB" w:rsidRDefault="001A76FB" w:rsidP="001E7AD3">
      <w:pPr>
        <w:spacing w:after="0"/>
      </w:pPr>
      <w:r>
        <w:separator/>
      </w:r>
    </w:p>
  </w:footnote>
  <w:footnote w:type="continuationSeparator" w:id="0">
    <w:p w14:paraId="539DBFF6" w14:textId="77777777" w:rsidR="001A76FB" w:rsidRDefault="001A76FB" w:rsidP="001E7A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A663B"/>
    <w:multiLevelType w:val="hybridMultilevel"/>
    <w:tmpl w:val="6846DF42"/>
    <w:lvl w:ilvl="0" w:tplc="4ECA13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613061"/>
    <w:multiLevelType w:val="hybridMultilevel"/>
    <w:tmpl w:val="7A1C21F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51E26"/>
    <w:multiLevelType w:val="hybridMultilevel"/>
    <w:tmpl w:val="8D4C2FBE"/>
    <w:lvl w:ilvl="0" w:tplc="C6B009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52715"/>
    <w:multiLevelType w:val="hybridMultilevel"/>
    <w:tmpl w:val="F99EABC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86C3F"/>
    <w:multiLevelType w:val="hybridMultilevel"/>
    <w:tmpl w:val="1CB49E2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2C52F5B"/>
    <w:multiLevelType w:val="hybridMultilevel"/>
    <w:tmpl w:val="02A25478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8A13B8"/>
    <w:multiLevelType w:val="hybridMultilevel"/>
    <w:tmpl w:val="52F01F08"/>
    <w:lvl w:ilvl="0" w:tplc="30DE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902E0D"/>
    <w:multiLevelType w:val="hybridMultilevel"/>
    <w:tmpl w:val="238053BA"/>
    <w:lvl w:ilvl="0" w:tplc="AB78C7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CB7B06"/>
    <w:multiLevelType w:val="hybridMultilevel"/>
    <w:tmpl w:val="D9400D48"/>
    <w:lvl w:ilvl="0" w:tplc="A0EA9AB8">
      <w:start w:val="1"/>
      <w:numFmt w:val="bullet"/>
      <w:lvlText w:val="-"/>
      <w:lvlJc w:val="left"/>
      <w:pPr>
        <w:ind w:left="5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5E1F1A1E"/>
    <w:multiLevelType w:val="hybridMultilevel"/>
    <w:tmpl w:val="600AFC8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C640A8"/>
    <w:multiLevelType w:val="hybridMultilevel"/>
    <w:tmpl w:val="9F7E2468"/>
    <w:lvl w:ilvl="0" w:tplc="2826C3E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5BA6D76"/>
    <w:multiLevelType w:val="hybridMultilevel"/>
    <w:tmpl w:val="2260068C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31464E"/>
    <w:multiLevelType w:val="hybridMultilevel"/>
    <w:tmpl w:val="BC1875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BC3384D"/>
    <w:multiLevelType w:val="hybridMultilevel"/>
    <w:tmpl w:val="5C28ED2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A28B7"/>
    <w:multiLevelType w:val="hybridMultilevel"/>
    <w:tmpl w:val="45A41D26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9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6"/>
  </w:num>
  <w:num w:numId="10">
    <w:abstractNumId w:val="7"/>
  </w:num>
  <w:num w:numId="11">
    <w:abstractNumId w:val="8"/>
  </w:num>
  <w:num w:numId="12">
    <w:abstractNumId w:val="15"/>
  </w:num>
  <w:num w:numId="13">
    <w:abstractNumId w:val="1"/>
  </w:num>
  <w:num w:numId="14">
    <w:abstractNumId w:val="13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10"/>
    <w:rsid w:val="000025B7"/>
    <w:rsid w:val="000120D1"/>
    <w:rsid w:val="00034554"/>
    <w:rsid w:val="000635D2"/>
    <w:rsid w:val="0008079A"/>
    <w:rsid w:val="00082526"/>
    <w:rsid w:val="000B386F"/>
    <w:rsid w:val="000C1D64"/>
    <w:rsid w:val="000E13A3"/>
    <w:rsid w:val="0010594B"/>
    <w:rsid w:val="00121748"/>
    <w:rsid w:val="00121CAB"/>
    <w:rsid w:val="00131D8C"/>
    <w:rsid w:val="00143C46"/>
    <w:rsid w:val="00160EF8"/>
    <w:rsid w:val="00175AD2"/>
    <w:rsid w:val="001A7498"/>
    <w:rsid w:val="001A76FB"/>
    <w:rsid w:val="001B659D"/>
    <w:rsid w:val="001B6BDC"/>
    <w:rsid w:val="001C3665"/>
    <w:rsid w:val="001C5E68"/>
    <w:rsid w:val="001D27C3"/>
    <w:rsid w:val="001D6ACA"/>
    <w:rsid w:val="001E7AD3"/>
    <w:rsid w:val="001F3DD2"/>
    <w:rsid w:val="001F5CFD"/>
    <w:rsid w:val="002241B5"/>
    <w:rsid w:val="00227FE0"/>
    <w:rsid w:val="0025039F"/>
    <w:rsid w:val="0025093C"/>
    <w:rsid w:val="002642A9"/>
    <w:rsid w:val="00266A91"/>
    <w:rsid w:val="00267710"/>
    <w:rsid w:val="00285979"/>
    <w:rsid w:val="00285C5C"/>
    <w:rsid w:val="00286D94"/>
    <w:rsid w:val="00291A97"/>
    <w:rsid w:val="002C7ABC"/>
    <w:rsid w:val="002D3BD7"/>
    <w:rsid w:val="002F399E"/>
    <w:rsid w:val="00304333"/>
    <w:rsid w:val="00312F47"/>
    <w:rsid w:val="00320F08"/>
    <w:rsid w:val="0032206A"/>
    <w:rsid w:val="00332C89"/>
    <w:rsid w:val="00334B53"/>
    <w:rsid w:val="00354710"/>
    <w:rsid w:val="00381C34"/>
    <w:rsid w:val="003A01AF"/>
    <w:rsid w:val="003A2939"/>
    <w:rsid w:val="003D016F"/>
    <w:rsid w:val="003D7528"/>
    <w:rsid w:val="00400867"/>
    <w:rsid w:val="00407719"/>
    <w:rsid w:val="0041401A"/>
    <w:rsid w:val="00416229"/>
    <w:rsid w:val="004417AB"/>
    <w:rsid w:val="00444D25"/>
    <w:rsid w:val="00472072"/>
    <w:rsid w:val="0047274A"/>
    <w:rsid w:val="00474EB4"/>
    <w:rsid w:val="00477E08"/>
    <w:rsid w:val="00495A60"/>
    <w:rsid w:val="004963A7"/>
    <w:rsid w:val="004965FF"/>
    <w:rsid w:val="004A29AC"/>
    <w:rsid w:val="004A3995"/>
    <w:rsid w:val="004E4DFC"/>
    <w:rsid w:val="00505ED1"/>
    <w:rsid w:val="00511AB4"/>
    <w:rsid w:val="00512ADF"/>
    <w:rsid w:val="00513F51"/>
    <w:rsid w:val="00514AC5"/>
    <w:rsid w:val="00532DC1"/>
    <w:rsid w:val="0053795F"/>
    <w:rsid w:val="005410FF"/>
    <w:rsid w:val="00556407"/>
    <w:rsid w:val="005566AA"/>
    <w:rsid w:val="0056198E"/>
    <w:rsid w:val="00563F9A"/>
    <w:rsid w:val="0057353E"/>
    <w:rsid w:val="00580718"/>
    <w:rsid w:val="005837CE"/>
    <w:rsid w:val="005A63D3"/>
    <w:rsid w:val="005C4D5D"/>
    <w:rsid w:val="005E1D0A"/>
    <w:rsid w:val="00606D44"/>
    <w:rsid w:val="0062085E"/>
    <w:rsid w:val="006264B3"/>
    <w:rsid w:val="00653D94"/>
    <w:rsid w:val="00654B63"/>
    <w:rsid w:val="006563F0"/>
    <w:rsid w:val="006607B9"/>
    <w:rsid w:val="00686718"/>
    <w:rsid w:val="00697EBB"/>
    <w:rsid w:val="006A062F"/>
    <w:rsid w:val="006A0BD7"/>
    <w:rsid w:val="006A50A6"/>
    <w:rsid w:val="006B1110"/>
    <w:rsid w:val="006C1C37"/>
    <w:rsid w:val="006D35FB"/>
    <w:rsid w:val="006D4B95"/>
    <w:rsid w:val="00701EDD"/>
    <w:rsid w:val="00704765"/>
    <w:rsid w:val="007152A0"/>
    <w:rsid w:val="007204B4"/>
    <w:rsid w:val="00722DBD"/>
    <w:rsid w:val="0072405D"/>
    <w:rsid w:val="00741E8B"/>
    <w:rsid w:val="0076264C"/>
    <w:rsid w:val="00764364"/>
    <w:rsid w:val="00780846"/>
    <w:rsid w:val="00793C9E"/>
    <w:rsid w:val="007A1F27"/>
    <w:rsid w:val="007B00FA"/>
    <w:rsid w:val="007B2AA4"/>
    <w:rsid w:val="007B3815"/>
    <w:rsid w:val="007C3D92"/>
    <w:rsid w:val="007D6CFE"/>
    <w:rsid w:val="007E6927"/>
    <w:rsid w:val="007F0D04"/>
    <w:rsid w:val="008007D1"/>
    <w:rsid w:val="00807DB0"/>
    <w:rsid w:val="00841865"/>
    <w:rsid w:val="00841BAE"/>
    <w:rsid w:val="00842BDB"/>
    <w:rsid w:val="00845D3F"/>
    <w:rsid w:val="00862749"/>
    <w:rsid w:val="00865A96"/>
    <w:rsid w:val="008778E3"/>
    <w:rsid w:val="00892F61"/>
    <w:rsid w:val="008A484D"/>
    <w:rsid w:val="008C0DFB"/>
    <w:rsid w:val="008E5901"/>
    <w:rsid w:val="008E5CEC"/>
    <w:rsid w:val="008F1DED"/>
    <w:rsid w:val="008F53F4"/>
    <w:rsid w:val="008F78DC"/>
    <w:rsid w:val="00902795"/>
    <w:rsid w:val="00905330"/>
    <w:rsid w:val="009255BF"/>
    <w:rsid w:val="00941452"/>
    <w:rsid w:val="009474BF"/>
    <w:rsid w:val="00981AD1"/>
    <w:rsid w:val="00990239"/>
    <w:rsid w:val="009B148D"/>
    <w:rsid w:val="009E06B2"/>
    <w:rsid w:val="00A015CB"/>
    <w:rsid w:val="00A061E6"/>
    <w:rsid w:val="00A20B5A"/>
    <w:rsid w:val="00A250DF"/>
    <w:rsid w:val="00A30955"/>
    <w:rsid w:val="00A319D4"/>
    <w:rsid w:val="00A32B54"/>
    <w:rsid w:val="00A3708C"/>
    <w:rsid w:val="00A41BE4"/>
    <w:rsid w:val="00A43D5C"/>
    <w:rsid w:val="00A46417"/>
    <w:rsid w:val="00A52D78"/>
    <w:rsid w:val="00A56761"/>
    <w:rsid w:val="00A572D5"/>
    <w:rsid w:val="00A572FE"/>
    <w:rsid w:val="00A83D97"/>
    <w:rsid w:val="00A912E6"/>
    <w:rsid w:val="00AA2430"/>
    <w:rsid w:val="00AA2B3C"/>
    <w:rsid w:val="00AA55F6"/>
    <w:rsid w:val="00AB4C0E"/>
    <w:rsid w:val="00AB7F13"/>
    <w:rsid w:val="00AD38E0"/>
    <w:rsid w:val="00AE17B3"/>
    <w:rsid w:val="00AE1E50"/>
    <w:rsid w:val="00AE22AC"/>
    <w:rsid w:val="00AE4FEF"/>
    <w:rsid w:val="00AF0A45"/>
    <w:rsid w:val="00B17098"/>
    <w:rsid w:val="00B27194"/>
    <w:rsid w:val="00B35AEA"/>
    <w:rsid w:val="00B42924"/>
    <w:rsid w:val="00B53626"/>
    <w:rsid w:val="00B82F1E"/>
    <w:rsid w:val="00BA26BD"/>
    <w:rsid w:val="00BA36D1"/>
    <w:rsid w:val="00BA5BA3"/>
    <w:rsid w:val="00BD4270"/>
    <w:rsid w:val="00BD7A24"/>
    <w:rsid w:val="00BF667B"/>
    <w:rsid w:val="00C052D7"/>
    <w:rsid w:val="00C0751B"/>
    <w:rsid w:val="00C2383C"/>
    <w:rsid w:val="00C24095"/>
    <w:rsid w:val="00C34D3F"/>
    <w:rsid w:val="00C36D83"/>
    <w:rsid w:val="00C62772"/>
    <w:rsid w:val="00C737CB"/>
    <w:rsid w:val="00C8721D"/>
    <w:rsid w:val="00C91A39"/>
    <w:rsid w:val="00CA6BA1"/>
    <w:rsid w:val="00CB3726"/>
    <w:rsid w:val="00CD1C36"/>
    <w:rsid w:val="00CD2D5B"/>
    <w:rsid w:val="00CE39B2"/>
    <w:rsid w:val="00CF518E"/>
    <w:rsid w:val="00D1077B"/>
    <w:rsid w:val="00D40D78"/>
    <w:rsid w:val="00D66F76"/>
    <w:rsid w:val="00D67ABE"/>
    <w:rsid w:val="00D730C1"/>
    <w:rsid w:val="00DA5180"/>
    <w:rsid w:val="00DA58ED"/>
    <w:rsid w:val="00DB48ED"/>
    <w:rsid w:val="00DC2609"/>
    <w:rsid w:val="00DD2076"/>
    <w:rsid w:val="00DD2455"/>
    <w:rsid w:val="00DE4AC6"/>
    <w:rsid w:val="00DE4EDB"/>
    <w:rsid w:val="00DF3E6F"/>
    <w:rsid w:val="00DF4540"/>
    <w:rsid w:val="00E30758"/>
    <w:rsid w:val="00E3313A"/>
    <w:rsid w:val="00E35AC2"/>
    <w:rsid w:val="00E6751D"/>
    <w:rsid w:val="00E742D3"/>
    <w:rsid w:val="00EF4CE8"/>
    <w:rsid w:val="00EF6A33"/>
    <w:rsid w:val="00F065AA"/>
    <w:rsid w:val="00F24EBF"/>
    <w:rsid w:val="00F253A3"/>
    <w:rsid w:val="00F307C0"/>
    <w:rsid w:val="00F4024C"/>
    <w:rsid w:val="00F649AA"/>
    <w:rsid w:val="00F66B61"/>
    <w:rsid w:val="00F73671"/>
    <w:rsid w:val="00F7757F"/>
    <w:rsid w:val="00F80FBD"/>
    <w:rsid w:val="00F9162F"/>
    <w:rsid w:val="00FA024F"/>
    <w:rsid w:val="00FA7015"/>
    <w:rsid w:val="00FA7427"/>
    <w:rsid w:val="00FA7E95"/>
    <w:rsid w:val="00FA7F4C"/>
    <w:rsid w:val="00FB48D1"/>
    <w:rsid w:val="00FB5E8E"/>
    <w:rsid w:val="00FC65B9"/>
    <w:rsid w:val="00FE1EA1"/>
    <w:rsid w:val="00FE47F8"/>
    <w:rsid w:val="00FF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42A09F"/>
  <w15:chartTrackingRefBased/>
  <w15:docId w15:val="{64EC4622-66DE-4EAA-BACC-14D893E6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B111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berschrift1">
    <w:name w:val="heading 1"/>
    <w:next w:val="Standard"/>
    <w:link w:val="berschrift1Zchn"/>
    <w:qFormat/>
    <w:rsid w:val="00FA74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E06B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E06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CRCoverPageZchn">
    <w:name w:val="CR Cover Page Zchn"/>
    <w:link w:val="CRCoverPage"/>
    <w:locked/>
    <w:rsid w:val="006B1110"/>
    <w:rPr>
      <w:rFonts w:ascii="Arial" w:eastAsia="SimSun" w:hAnsi="Arial" w:cs="Arial"/>
      <w:lang w:eastAsia="en-US"/>
    </w:rPr>
  </w:style>
  <w:style w:type="paragraph" w:customStyle="1" w:styleId="CRCoverPage">
    <w:name w:val="CR Cover Page"/>
    <w:link w:val="CRCoverPageZchn"/>
    <w:rsid w:val="006B1110"/>
    <w:pPr>
      <w:spacing w:after="120"/>
    </w:pPr>
    <w:rPr>
      <w:rFonts w:ascii="Arial" w:eastAsia="SimSun" w:hAnsi="Arial" w:cs="Arial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FA7427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B1">
    <w:name w:val="B1"/>
    <w:basedOn w:val="Standard"/>
    <w:link w:val="B1Char"/>
    <w:qFormat/>
    <w:rsid w:val="00FA742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FA742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Beschriftung">
    <w:name w:val="caption"/>
    <w:basedOn w:val="Standard"/>
    <w:next w:val="Standard"/>
    <w:uiPriority w:val="35"/>
    <w:unhideWhenUsed/>
    <w:qFormat/>
    <w:rsid w:val="00320F08"/>
    <w:rPr>
      <w:rFonts w:asciiTheme="majorHAnsi" w:eastAsia="SimHei" w:hAnsiTheme="majorHAnsi" w:cstheme="majorBidi"/>
    </w:rPr>
  </w:style>
  <w:style w:type="paragraph" w:styleId="Listenabsatz">
    <w:name w:val="List Paragraph"/>
    <w:basedOn w:val="Standard"/>
    <w:uiPriority w:val="34"/>
    <w:qFormat/>
    <w:rsid w:val="00B42924"/>
    <w:pPr>
      <w:ind w:firstLineChars="200" w:firstLine="420"/>
    </w:pPr>
  </w:style>
  <w:style w:type="paragraph" w:styleId="Kopfzeile">
    <w:name w:val="header"/>
    <w:basedOn w:val="Standard"/>
    <w:link w:val="KopfzeileZchn"/>
    <w:uiPriority w:val="99"/>
    <w:unhideWhenUsed/>
    <w:rsid w:val="001E7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uiPriority w:val="99"/>
    <w:unhideWhenUsed/>
    <w:rsid w:val="001E7A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table" w:styleId="Tabellenraster">
    <w:name w:val="Table Grid"/>
    <w:basedOn w:val="NormaleTabelle"/>
    <w:uiPriority w:val="39"/>
    <w:rsid w:val="00414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580718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63D3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63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2">
    <w:name w:val="B2"/>
    <w:basedOn w:val="Liste2"/>
    <w:rsid w:val="00AE22A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</w:rPr>
  </w:style>
  <w:style w:type="paragraph" w:styleId="Liste2">
    <w:name w:val="List 2"/>
    <w:basedOn w:val="Standard"/>
    <w:uiPriority w:val="99"/>
    <w:semiHidden/>
    <w:unhideWhenUsed/>
    <w:rsid w:val="00AE22AC"/>
    <w:pPr>
      <w:ind w:leftChars="200" w:left="100" w:hangingChars="200" w:hanging="20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E06B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AL">
    <w:name w:val="TAL"/>
    <w:basedOn w:val="Standard"/>
    <w:link w:val="TALChar"/>
    <w:rsid w:val="009E06B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rsid w:val="009E06B2"/>
    <w:rPr>
      <w:b/>
    </w:rPr>
  </w:style>
  <w:style w:type="paragraph" w:customStyle="1" w:styleId="TAC">
    <w:name w:val="TAC"/>
    <w:basedOn w:val="TAL"/>
    <w:rsid w:val="009E06B2"/>
    <w:pPr>
      <w:jc w:val="center"/>
    </w:pPr>
  </w:style>
  <w:style w:type="character" w:customStyle="1" w:styleId="TALChar">
    <w:name w:val="TAL Char"/>
    <w:link w:val="TAL"/>
    <w:rsid w:val="009E06B2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E06B2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styleId="Hyperlink">
    <w:name w:val="Hyperlink"/>
    <w:basedOn w:val="Absatz-Standardschriftart"/>
    <w:uiPriority w:val="99"/>
    <w:unhideWhenUsed/>
    <w:rsid w:val="0076264C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53D94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D27C3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B372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B3726"/>
  </w:style>
  <w:style w:type="character" w:customStyle="1" w:styleId="KommentartextZchn">
    <w:name w:val="Kommentartext Zchn"/>
    <w:basedOn w:val="Absatz-Standardschriftart"/>
    <w:link w:val="Kommentartext"/>
    <w:uiPriority w:val="99"/>
    <w:rsid w:val="00CB372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B372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B3726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8500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053">
          <w:marLeft w:val="331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62604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0413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967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0633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6646">
          <w:marLeft w:val="8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8174">
          <w:marLeft w:val="8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0904">
          <w:marLeft w:val="8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69235">
          <w:marLeft w:val="8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path-dccp.org/images/mpdccp_demo.mp4" TargetMode="External"/><Relationship Id="rId13" Type="http://schemas.openxmlformats.org/officeDocument/2006/relationships/hyperlink" Target="https://datatracker.ietf.org/meeting/111/materials/slides-111-tsvwg-sessa-71-multipath-dccp-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lekom.com/en/company/details/deutsche-telekom-demonstrates-multipath-for-fixed-mobile-convergence-on-campus-625838" TargetMode="External"/><Relationship Id="rId12" Type="http://schemas.openxmlformats.org/officeDocument/2006/relationships/hyperlink" Target="https://multipath-dccp.org/images/mpdccp_demo.mp4" TargetMode="Externa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elekom.com/en/company/details/deutsche-telekom-demonstrates-multipath-for-fixed-mobile-convergence-on-campus-62583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multipath-dccp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atracker.ietf.org/doc/draft-amend-tsvwg-multipath-dccp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Zhuoyi-r1</dc:creator>
  <cp:keywords/>
  <dc:description/>
  <cp:lastModifiedBy>Gludovacz, Dieter</cp:lastModifiedBy>
  <cp:revision>2</cp:revision>
  <dcterms:created xsi:type="dcterms:W3CDTF">2021-08-10T20:16:00Z</dcterms:created>
  <dcterms:modified xsi:type="dcterms:W3CDTF">2021-08-10T20:16:00Z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(3)uwSMTm7oEY6pg8ylZqLE0lxHHd+Z5ydBBakP0vBQrEjjuSrlISY4u7nQiZSBw5TN/aQattQO
qQaCreesahiZ/RuDPOshxCMmw0uEYNv530p56pNjVATeBS9oFCC9l/R9KqinvWDyrsITnCfq
yvZMOeCy2ssUS7rKqFVPwUw0ys9phjMr6ERa9ecBNev1AsoWxtEjN+fMIPF/oODHfj0gmnCJ
X+cVJZ8wsoZrHCD/Ku</vt:lpwstr>
  </property>
  <property fmtid="{D5CDD505-2E9C-101B-9397-08002B2CF9AE}" pid="3" name="_2015_ms_pID_7253431">
    <vt:lpwstr>pDqyRBh74xhEle4/M5CW59/Wmkvp2pgAJcSXo4m8pdxeJBbA6xZSMg
OuD1+khVtTc2KH2XcZQD2pRgan810JhTj8NTs2lirFy1cmUnooKZthhHaHj7JHhZYFni8ztN
16gr1Mwzsz4Qa8pdH3u34jvgQGBHmbtfCzz9r+uuFqV6YeBL5ZMCjtZeuHB9eoQO2EcewPK6
j2G5JfJz6vMUg9uSWgNes1ZGSm0H7JJi//px</vt:lpwstr>
  </property>
  <property fmtid="{D5CDD505-2E9C-101B-9397-08002B2CF9AE}" pid="4" name="_2015_ms_pID_7253432">
    <vt:lpwstr>Ndi7tDJEWs6ahvJnGmx0xIg=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1620352973</vt:lpwstr>
  </property>
</Properties>
</file>